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08DD8" w14:textId="03041791" w:rsidR="00DE5D68" w:rsidRPr="00C75D1F" w:rsidRDefault="007E1060">
      <w:pPr>
        <w:rPr>
          <w:rFonts w:ascii="Times New Roman" w:hAnsi="Times New Roman" w:cs="Times New Roman"/>
          <w:b/>
          <w:bCs/>
          <w:sz w:val="28"/>
          <w:szCs w:val="28"/>
        </w:rPr>
      </w:pPr>
      <w:r w:rsidRPr="00C75D1F">
        <w:rPr>
          <w:rFonts w:ascii="Times New Roman" w:hAnsi="Times New Roman" w:cs="Times New Roman"/>
          <w:b/>
          <w:bCs/>
          <w:sz w:val="28"/>
          <w:szCs w:val="28"/>
        </w:rPr>
        <w:t>Winter Candy Boards</w:t>
      </w:r>
    </w:p>
    <w:p w14:paraId="6C7D0962" w14:textId="0900FACE" w:rsidR="007E1060" w:rsidRPr="00C75D1F" w:rsidRDefault="007E1060" w:rsidP="00D4636F">
      <w:pPr>
        <w:pStyle w:val="ListParagraph"/>
        <w:numPr>
          <w:ilvl w:val="0"/>
          <w:numId w:val="1"/>
        </w:numPr>
        <w:rPr>
          <w:rFonts w:ascii="Times New Roman" w:hAnsi="Times New Roman" w:cs="Times New Roman"/>
        </w:rPr>
      </w:pPr>
      <w:r w:rsidRPr="00C75D1F">
        <w:rPr>
          <w:rFonts w:ascii="Times New Roman" w:hAnsi="Times New Roman" w:cs="Times New Roman"/>
        </w:rPr>
        <w:t>15-16 lbs White granulated</w:t>
      </w:r>
      <w:r w:rsidR="0063000F">
        <w:rPr>
          <w:rFonts w:ascii="Times New Roman" w:hAnsi="Times New Roman" w:cs="Times New Roman"/>
        </w:rPr>
        <w:t xml:space="preserve"> sugar</w:t>
      </w:r>
      <w:r w:rsidRPr="00C75D1F">
        <w:rPr>
          <w:rFonts w:ascii="Times New Roman" w:hAnsi="Times New Roman" w:cs="Times New Roman"/>
        </w:rPr>
        <w:t xml:space="preserve"> (</w:t>
      </w:r>
      <w:r w:rsidR="0063000F">
        <w:rPr>
          <w:rFonts w:ascii="Times New Roman" w:hAnsi="Times New Roman" w:cs="Times New Roman"/>
        </w:rPr>
        <w:t>quantity for typical 10-frame candy board frame; adjust as necessary for your candy board frame</w:t>
      </w:r>
      <w:r w:rsidRPr="00C75D1F">
        <w:rPr>
          <w:rFonts w:ascii="Times New Roman" w:hAnsi="Times New Roman" w:cs="Times New Roman"/>
        </w:rPr>
        <w:t>)</w:t>
      </w:r>
    </w:p>
    <w:p w14:paraId="23AD1240" w14:textId="6EF25AC3" w:rsidR="007E1060" w:rsidRPr="00C75D1F" w:rsidRDefault="007E1060" w:rsidP="00D4636F">
      <w:pPr>
        <w:pStyle w:val="ListParagraph"/>
        <w:numPr>
          <w:ilvl w:val="0"/>
          <w:numId w:val="1"/>
        </w:numPr>
        <w:rPr>
          <w:rFonts w:ascii="Times New Roman" w:hAnsi="Times New Roman" w:cs="Times New Roman"/>
        </w:rPr>
      </w:pPr>
      <w:r w:rsidRPr="00C75D1F">
        <w:rPr>
          <w:rFonts w:ascii="Times New Roman" w:hAnsi="Times New Roman" w:cs="Times New Roman"/>
        </w:rPr>
        <w:t>~3 cups Water</w:t>
      </w:r>
    </w:p>
    <w:p w14:paraId="6290DD2E" w14:textId="25DCB70E" w:rsidR="007E1060" w:rsidRPr="00C75D1F" w:rsidRDefault="007E1060" w:rsidP="00D4636F">
      <w:pPr>
        <w:pStyle w:val="ListParagraph"/>
        <w:numPr>
          <w:ilvl w:val="0"/>
          <w:numId w:val="1"/>
        </w:numPr>
        <w:rPr>
          <w:rFonts w:ascii="Times New Roman" w:hAnsi="Times New Roman" w:cs="Times New Roman"/>
        </w:rPr>
      </w:pPr>
      <w:r w:rsidRPr="00C75D1F">
        <w:rPr>
          <w:rFonts w:ascii="Times New Roman" w:hAnsi="Times New Roman" w:cs="Times New Roman"/>
        </w:rPr>
        <w:t>1 teaspoon White vinegar (optional</w:t>
      </w:r>
      <w:r w:rsidR="00C75D1F">
        <w:rPr>
          <w:rFonts w:ascii="Times New Roman" w:hAnsi="Times New Roman" w:cs="Times New Roman"/>
        </w:rPr>
        <w:t xml:space="preserve"> - </w:t>
      </w:r>
      <w:r w:rsidR="00C75D1F" w:rsidRPr="00C75D1F">
        <w:rPr>
          <w:rFonts w:ascii="Times New Roman" w:hAnsi="Times New Roman" w:cs="Times New Roman"/>
        </w:rPr>
        <w:t>to retard mold growth</w:t>
      </w:r>
      <w:r w:rsidRPr="00C75D1F">
        <w:rPr>
          <w:rFonts w:ascii="Times New Roman" w:hAnsi="Times New Roman" w:cs="Times New Roman"/>
        </w:rPr>
        <w:t>)</w:t>
      </w:r>
    </w:p>
    <w:p w14:paraId="5ADD018A" w14:textId="622B8718" w:rsidR="007E1060" w:rsidRPr="00C75D1F" w:rsidRDefault="007E1060" w:rsidP="00D4636F">
      <w:pPr>
        <w:pStyle w:val="ListParagraph"/>
        <w:numPr>
          <w:ilvl w:val="0"/>
          <w:numId w:val="1"/>
        </w:numPr>
        <w:rPr>
          <w:rFonts w:ascii="Times New Roman" w:hAnsi="Times New Roman" w:cs="Times New Roman"/>
        </w:rPr>
      </w:pPr>
      <w:r w:rsidRPr="00C75D1F">
        <w:rPr>
          <w:rFonts w:ascii="Times New Roman" w:hAnsi="Times New Roman" w:cs="Times New Roman"/>
        </w:rPr>
        <w:t xml:space="preserve">1 teaspoon Feeding </w:t>
      </w:r>
      <w:r w:rsidR="00371E09" w:rsidRPr="00C75D1F">
        <w:rPr>
          <w:rFonts w:ascii="Times New Roman" w:hAnsi="Times New Roman" w:cs="Times New Roman"/>
        </w:rPr>
        <w:t>stimulant, such as Honey B Healthy (optional)</w:t>
      </w:r>
    </w:p>
    <w:p w14:paraId="3AEA8175" w14:textId="0C99CCA8" w:rsidR="00371E09" w:rsidRPr="00C75D1F" w:rsidRDefault="00371E09">
      <w:pPr>
        <w:rPr>
          <w:rFonts w:ascii="Times New Roman" w:hAnsi="Times New Roman" w:cs="Times New Roman"/>
        </w:rPr>
      </w:pPr>
      <w:r w:rsidRPr="00C75D1F">
        <w:rPr>
          <w:rFonts w:ascii="Times New Roman" w:hAnsi="Times New Roman" w:cs="Times New Roman"/>
        </w:rPr>
        <w:t>Put sugar into a large container such as a 5-gallon bucket.  I can mix enough sugar for two candy boards in a 5-gallon container.</w:t>
      </w:r>
    </w:p>
    <w:p w14:paraId="034D04AE" w14:textId="4AA5F396" w:rsidR="00371E09" w:rsidRPr="00C75D1F" w:rsidRDefault="00371E09">
      <w:pPr>
        <w:rPr>
          <w:rFonts w:ascii="Times New Roman" w:hAnsi="Times New Roman" w:cs="Times New Roman"/>
        </w:rPr>
      </w:pPr>
      <w:r w:rsidRPr="00C75D1F">
        <w:rPr>
          <w:rFonts w:ascii="Times New Roman" w:hAnsi="Times New Roman" w:cs="Times New Roman"/>
        </w:rPr>
        <w:t>Measure out your water and add vinegar and feeding stimulant, if using.  Pour water onto sugar in the mixing container.</w:t>
      </w:r>
    </w:p>
    <w:p w14:paraId="5B7E9735" w14:textId="415F6933" w:rsidR="00371E09" w:rsidRPr="00C75D1F" w:rsidRDefault="00371E09">
      <w:pPr>
        <w:rPr>
          <w:rFonts w:ascii="Times New Roman" w:hAnsi="Times New Roman" w:cs="Times New Roman"/>
        </w:rPr>
      </w:pPr>
      <w:r w:rsidRPr="00C75D1F">
        <w:rPr>
          <w:rFonts w:ascii="Times New Roman" w:hAnsi="Times New Roman" w:cs="Times New Roman"/>
        </w:rPr>
        <w:t>Mix thoroughly until you get the consistency of wet sand.  I use paint mixing tool</w:t>
      </w:r>
      <w:r w:rsidR="00BD21A1" w:rsidRPr="00C75D1F">
        <w:rPr>
          <w:rFonts w:ascii="Times New Roman" w:hAnsi="Times New Roman" w:cs="Times New Roman"/>
        </w:rPr>
        <w:t xml:space="preserve"> designed for mixing 5</w:t>
      </w:r>
      <w:r w:rsidR="00694AB2">
        <w:rPr>
          <w:rFonts w:ascii="Times New Roman" w:hAnsi="Times New Roman" w:cs="Times New Roman"/>
        </w:rPr>
        <w:noBreakHyphen/>
      </w:r>
      <w:r w:rsidR="00BD21A1" w:rsidRPr="00C75D1F">
        <w:rPr>
          <w:rFonts w:ascii="Times New Roman" w:hAnsi="Times New Roman" w:cs="Times New Roman"/>
        </w:rPr>
        <w:t>gallon buckets of paint (cheap at Menards, etc.)</w:t>
      </w:r>
      <w:r w:rsidRPr="00C75D1F">
        <w:rPr>
          <w:rFonts w:ascii="Times New Roman" w:hAnsi="Times New Roman" w:cs="Times New Roman"/>
        </w:rPr>
        <w:t xml:space="preserve"> attached to a portable drill </w:t>
      </w:r>
      <w:r w:rsidR="00C75D1F">
        <w:rPr>
          <w:rFonts w:ascii="Times New Roman" w:hAnsi="Times New Roman" w:cs="Times New Roman"/>
        </w:rPr>
        <w:t xml:space="preserve">- </w:t>
      </w:r>
      <w:r w:rsidRPr="00C75D1F">
        <w:rPr>
          <w:rFonts w:ascii="Times New Roman" w:hAnsi="Times New Roman" w:cs="Times New Roman"/>
        </w:rPr>
        <w:t>this works very well</w:t>
      </w:r>
      <w:r w:rsidR="00C75D1F">
        <w:rPr>
          <w:rFonts w:ascii="Times New Roman" w:hAnsi="Times New Roman" w:cs="Times New Roman"/>
        </w:rPr>
        <w:t>.</w:t>
      </w:r>
    </w:p>
    <w:p w14:paraId="0C4A515D" w14:textId="438D1711" w:rsidR="00371E09" w:rsidRPr="00C75D1F" w:rsidRDefault="00371E09">
      <w:pPr>
        <w:rPr>
          <w:rFonts w:ascii="Times New Roman" w:hAnsi="Times New Roman" w:cs="Times New Roman"/>
        </w:rPr>
      </w:pPr>
      <w:r w:rsidRPr="00C75D1F">
        <w:rPr>
          <w:rFonts w:ascii="Times New Roman" w:hAnsi="Times New Roman" w:cs="Times New Roman"/>
        </w:rPr>
        <w:t>Line your candy board frame with newsprint or similar uncoated paper and pour the wet sugar into the candy board frame.  Pack the sugar down and scrape across the top of the frame to level the sugar and make sure it is not protruding above the top of the frame.</w:t>
      </w:r>
    </w:p>
    <w:p w14:paraId="16BAC969" w14:textId="4C11F427" w:rsidR="006C70C3" w:rsidRPr="00C75D1F" w:rsidRDefault="006C70C3">
      <w:pPr>
        <w:rPr>
          <w:rFonts w:ascii="Times New Roman" w:hAnsi="Times New Roman" w:cs="Times New Roman"/>
        </w:rPr>
      </w:pPr>
      <w:r w:rsidRPr="00C75D1F">
        <w:rPr>
          <w:rFonts w:ascii="Times New Roman" w:hAnsi="Times New Roman" w:cs="Times New Roman"/>
        </w:rPr>
        <w:t xml:space="preserve">Let your candy board dry for a couple of days before installing in your hive.  Note that the candy board will </w:t>
      </w:r>
      <w:r w:rsidR="00D4636F" w:rsidRPr="00C75D1F">
        <w:rPr>
          <w:rFonts w:ascii="Times New Roman" w:hAnsi="Times New Roman" w:cs="Times New Roman"/>
        </w:rPr>
        <w:t>“weep” some sugar syrup as it dries so put it on a surface you don’t mind getting a bit sticky.</w:t>
      </w:r>
    </w:p>
    <w:p w14:paraId="67D06763" w14:textId="78104AFD" w:rsidR="00D4636F" w:rsidRPr="00C75D1F" w:rsidRDefault="00D4636F">
      <w:pPr>
        <w:rPr>
          <w:rFonts w:ascii="Times New Roman" w:hAnsi="Times New Roman" w:cs="Times New Roman"/>
        </w:rPr>
      </w:pPr>
      <w:r w:rsidRPr="00C75D1F">
        <w:rPr>
          <w:rFonts w:ascii="Times New Roman" w:hAnsi="Times New Roman" w:cs="Times New Roman"/>
        </w:rPr>
        <w:t>Install your sugar board on your hive under the inner cover.</w:t>
      </w:r>
    </w:p>
    <w:p w14:paraId="2419CD3D" w14:textId="209DEE08" w:rsidR="00A81D91" w:rsidRPr="00C75D1F" w:rsidRDefault="00A81D91">
      <w:pPr>
        <w:rPr>
          <w:rFonts w:ascii="Times New Roman" w:hAnsi="Times New Roman" w:cs="Times New Roman"/>
        </w:rPr>
      </w:pPr>
      <w:r w:rsidRPr="00C75D1F">
        <w:rPr>
          <w:rFonts w:ascii="Times New Roman" w:hAnsi="Times New Roman" w:cs="Times New Roman"/>
        </w:rPr>
        <w:t>Notes on using candy boards:</w:t>
      </w:r>
    </w:p>
    <w:p w14:paraId="1F7B9218" w14:textId="77777777" w:rsidR="005C4079" w:rsidRPr="00C75D1F" w:rsidRDefault="00A81D91" w:rsidP="005C4079">
      <w:pPr>
        <w:pStyle w:val="ListParagraph"/>
        <w:numPr>
          <w:ilvl w:val="0"/>
          <w:numId w:val="2"/>
        </w:numPr>
        <w:rPr>
          <w:rFonts w:ascii="Times New Roman" w:hAnsi="Times New Roman" w:cs="Times New Roman"/>
        </w:rPr>
      </w:pPr>
      <w:r w:rsidRPr="00C75D1F">
        <w:rPr>
          <w:rFonts w:ascii="Times New Roman" w:hAnsi="Times New Roman" w:cs="Times New Roman"/>
        </w:rPr>
        <w:t xml:space="preserve">The sugar in the sugar board provides a reserve source of food for your bees over the winter.  If they exhaust their honey supply the sugar can help sustain them until the nectar flow begins.  </w:t>
      </w:r>
    </w:p>
    <w:p w14:paraId="49016ABE" w14:textId="51A35BC3" w:rsidR="00A81D91" w:rsidRPr="00C75D1F" w:rsidRDefault="005C4079" w:rsidP="005C4079">
      <w:pPr>
        <w:pStyle w:val="ListParagraph"/>
        <w:numPr>
          <w:ilvl w:val="0"/>
          <w:numId w:val="2"/>
        </w:numPr>
        <w:rPr>
          <w:rFonts w:ascii="Times New Roman" w:hAnsi="Times New Roman" w:cs="Times New Roman"/>
        </w:rPr>
      </w:pPr>
      <w:r w:rsidRPr="00C75D1F">
        <w:rPr>
          <w:rFonts w:ascii="Times New Roman" w:hAnsi="Times New Roman" w:cs="Times New Roman"/>
        </w:rPr>
        <w:t xml:space="preserve">Check the status of your candy boards periodically during the winter on warm days.  You can look at the state of the candy board just by lifting the outer in inner covers (no need to disturb the hive).  If the bees are eating through the candy board in places keep an eye on the hive as they are likely very low on resources.  </w:t>
      </w:r>
      <w:r w:rsidR="00A81D91" w:rsidRPr="00C75D1F">
        <w:rPr>
          <w:rFonts w:ascii="Times New Roman" w:hAnsi="Times New Roman" w:cs="Times New Roman"/>
        </w:rPr>
        <w:t xml:space="preserve">If the bees deplete the sugar board a new sugar board can be added or dry sugar on paper in the sugar board frame can be used to continue supplementing the hive.  </w:t>
      </w:r>
    </w:p>
    <w:p w14:paraId="32EA7B51" w14:textId="65C17063" w:rsidR="00A81D91" w:rsidRPr="00C75D1F" w:rsidRDefault="00A81D91" w:rsidP="005C4079">
      <w:pPr>
        <w:pStyle w:val="ListParagraph"/>
        <w:numPr>
          <w:ilvl w:val="0"/>
          <w:numId w:val="2"/>
        </w:numPr>
        <w:rPr>
          <w:rFonts w:ascii="Times New Roman" w:hAnsi="Times New Roman" w:cs="Times New Roman"/>
        </w:rPr>
      </w:pPr>
      <w:r w:rsidRPr="00C75D1F">
        <w:rPr>
          <w:rFonts w:ascii="Times New Roman" w:hAnsi="Times New Roman" w:cs="Times New Roman"/>
        </w:rPr>
        <w:t>If the bees do not completely use the sugar in the sugar board, the hardened sugar can be knocked out of the sugar board frame in the spring and dissolved in water to make syrup for spring feeding.</w:t>
      </w:r>
    </w:p>
    <w:p w14:paraId="4EAFFB9D" w14:textId="37A8A18F" w:rsidR="00A81D91" w:rsidRPr="00C75D1F" w:rsidRDefault="00A81D91" w:rsidP="005C4079">
      <w:pPr>
        <w:pStyle w:val="ListParagraph"/>
        <w:numPr>
          <w:ilvl w:val="0"/>
          <w:numId w:val="2"/>
        </w:numPr>
        <w:rPr>
          <w:rFonts w:ascii="Times New Roman" w:hAnsi="Times New Roman" w:cs="Times New Roman"/>
        </w:rPr>
      </w:pPr>
      <w:r w:rsidRPr="00C75D1F">
        <w:rPr>
          <w:rFonts w:ascii="Times New Roman" w:hAnsi="Times New Roman" w:cs="Times New Roman"/>
        </w:rPr>
        <w:t>Bees exhale water as they metabolize food, just like we do.  In the winter this water will condense on the inside of the hive.  Some of this water is needed by the bees to dilute honey so it can be consumed, but the excess needs to be removed</w:t>
      </w:r>
      <w:r w:rsidR="005C4079" w:rsidRPr="00C75D1F">
        <w:rPr>
          <w:rFonts w:ascii="Times New Roman" w:hAnsi="Times New Roman" w:cs="Times New Roman"/>
        </w:rPr>
        <w:t xml:space="preserve"> from the hive to avoid mold growing</w:t>
      </w:r>
      <w:r w:rsidRPr="00C75D1F">
        <w:rPr>
          <w:rFonts w:ascii="Times New Roman" w:hAnsi="Times New Roman" w:cs="Times New Roman"/>
        </w:rPr>
        <w:t>.  Some will drain out of the bottom board (tilt your hives slightly forward) but the sugar board will also serve to absorb some of this excess moisture.</w:t>
      </w:r>
    </w:p>
    <w:p w14:paraId="5B4AB8B9" w14:textId="5795C791" w:rsidR="005C4079" w:rsidRDefault="005C4079" w:rsidP="005C4079">
      <w:pPr>
        <w:pStyle w:val="ListParagraph"/>
        <w:numPr>
          <w:ilvl w:val="0"/>
          <w:numId w:val="2"/>
        </w:numPr>
        <w:rPr>
          <w:rFonts w:ascii="Times New Roman" w:hAnsi="Times New Roman" w:cs="Times New Roman"/>
        </w:rPr>
      </w:pPr>
      <w:r w:rsidRPr="00C75D1F">
        <w:rPr>
          <w:rFonts w:ascii="Times New Roman" w:hAnsi="Times New Roman" w:cs="Times New Roman"/>
        </w:rPr>
        <w:t>Drilling a hole in the face of the front of the candy board frame and not packing sugar right up to this hole can create a convenient upper entrance in the hive.  This upper entrance will help to vent excess moisture out of the hive and allow the bees ventilation if the lower entrance is covered by snow.</w:t>
      </w:r>
    </w:p>
    <w:p w14:paraId="2815E164" w14:textId="4FF87082" w:rsidR="00694AB2" w:rsidRPr="00C75D1F" w:rsidRDefault="00694AB2" w:rsidP="005C4079">
      <w:pPr>
        <w:pStyle w:val="ListParagraph"/>
        <w:numPr>
          <w:ilvl w:val="0"/>
          <w:numId w:val="2"/>
        </w:numPr>
        <w:rPr>
          <w:rFonts w:ascii="Times New Roman" w:hAnsi="Times New Roman" w:cs="Times New Roman"/>
        </w:rPr>
      </w:pPr>
      <w:r>
        <w:rPr>
          <w:rFonts w:ascii="Times New Roman" w:hAnsi="Times New Roman" w:cs="Times New Roman"/>
        </w:rPr>
        <w:t>Make sure you remove your queen excluder if you had one on the hive!</w:t>
      </w:r>
    </w:p>
    <w:sectPr w:rsidR="00694AB2" w:rsidRPr="00C75D1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42170" w14:textId="77777777" w:rsidR="00C75D1F" w:rsidRDefault="00C75D1F" w:rsidP="00C75D1F">
      <w:pPr>
        <w:spacing w:after="0" w:line="240" w:lineRule="auto"/>
      </w:pPr>
      <w:r>
        <w:separator/>
      </w:r>
    </w:p>
  </w:endnote>
  <w:endnote w:type="continuationSeparator" w:id="0">
    <w:p w14:paraId="7E53398A" w14:textId="77777777" w:rsidR="00C75D1F" w:rsidRDefault="00C75D1F" w:rsidP="00C75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447D9" w14:textId="77777777" w:rsidR="00C75D1F" w:rsidRDefault="00C75D1F" w:rsidP="00C75D1F">
      <w:pPr>
        <w:spacing w:after="0" w:line="240" w:lineRule="auto"/>
      </w:pPr>
      <w:r>
        <w:separator/>
      </w:r>
    </w:p>
  </w:footnote>
  <w:footnote w:type="continuationSeparator" w:id="0">
    <w:p w14:paraId="3C65CECC" w14:textId="77777777" w:rsidR="00C75D1F" w:rsidRDefault="00C75D1F" w:rsidP="00C75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7D2E2" w14:textId="3DB92B5F" w:rsidR="00C75D1F" w:rsidRDefault="00C75D1F">
    <w:pPr>
      <w:pStyle w:val="Header"/>
    </w:pPr>
    <w:r w:rsidRPr="00C75D1F">
      <w:drawing>
        <wp:inline distT="0" distB="0" distL="0" distR="0" wp14:anchorId="1A81BDEF" wp14:editId="7BFEE30E">
          <wp:extent cx="616688" cy="616688"/>
          <wp:effectExtent l="0" t="0" r="0" b="0"/>
          <wp:docPr id="5"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Logo&#10;&#10;Description automatically generated"/>
                  <pic:cNvPicPr>
                    <a:picLocks noChangeAspect="1"/>
                  </pic:cNvPicPr>
                </pic:nvPicPr>
                <pic:blipFill>
                  <a:blip r:embed="rId1"/>
                  <a:stretch>
                    <a:fillRect/>
                  </a:stretch>
                </pic:blipFill>
                <pic:spPr>
                  <a:xfrm>
                    <a:off x="0" y="0"/>
                    <a:ext cx="621498" cy="621498"/>
                  </a:xfrm>
                  <a:prstGeom prst="rect">
                    <a:avLst/>
                  </a:prstGeom>
                </pic:spPr>
              </pic:pic>
            </a:graphicData>
          </a:graphic>
        </wp:inline>
      </w:drawing>
    </w:r>
  </w:p>
  <w:p w14:paraId="03C1A3F9" w14:textId="77777777" w:rsidR="00C75D1F" w:rsidRDefault="00C75D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1F08EF"/>
    <w:multiLevelType w:val="hybridMultilevel"/>
    <w:tmpl w:val="D86C57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961901"/>
    <w:multiLevelType w:val="hybridMultilevel"/>
    <w:tmpl w:val="CA34AD80"/>
    <w:lvl w:ilvl="0" w:tplc="B77A702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060"/>
    <w:rsid w:val="00371E09"/>
    <w:rsid w:val="005C4079"/>
    <w:rsid w:val="0063000F"/>
    <w:rsid w:val="00694AB2"/>
    <w:rsid w:val="006C70C3"/>
    <w:rsid w:val="007E1060"/>
    <w:rsid w:val="00A81D91"/>
    <w:rsid w:val="00BD21A1"/>
    <w:rsid w:val="00C75D1F"/>
    <w:rsid w:val="00D4636F"/>
    <w:rsid w:val="00DE5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4699E"/>
  <w15:chartTrackingRefBased/>
  <w15:docId w15:val="{806E008C-79C9-4778-A583-1A9A027E4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636F"/>
    <w:pPr>
      <w:ind w:left="720"/>
      <w:contextualSpacing/>
    </w:pPr>
  </w:style>
  <w:style w:type="paragraph" w:styleId="Header">
    <w:name w:val="header"/>
    <w:basedOn w:val="Normal"/>
    <w:link w:val="HeaderChar"/>
    <w:uiPriority w:val="99"/>
    <w:unhideWhenUsed/>
    <w:rsid w:val="00C75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D1F"/>
  </w:style>
  <w:style w:type="paragraph" w:styleId="Footer">
    <w:name w:val="footer"/>
    <w:basedOn w:val="Normal"/>
    <w:link w:val="FooterChar"/>
    <w:uiPriority w:val="99"/>
    <w:unhideWhenUsed/>
    <w:rsid w:val="00C75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1</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Berndt</dc:creator>
  <cp:keywords/>
  <dc:description/>
  <cp:lastModifiedBy>Jim Berndt</cp:lastModifiedBy>
  <cp:revision>3</cp:revision>
  <dcterms:created xsi:type="dcterms:W3CDTF">2021-10-20T18:08:00Z</dcterms:created>
  <dcterms:modified xsi:type="dcterms:W3CDTF">2021-10-20T21:10:00Z</dcterms:modified>
</cp:coreProperties>
</file>